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ECBE3" w14:textId="0188A588" w:rsidR="00280026" w:rsidRPr="00280026" w:rsidRDefault="00280026" w:rsidP="00280026">
      <w:pPr>
        <w:tabs>
          <w:tab w:val="left" w:pos="720"/>
          <w:tab w:val="left" w:pos="2880"/>
        </w:tabs>
        <w:ind w:left="360"/>
        <w:jc w:val="center"/>
        <w:rPr>
          <w:rFonts w:ascii="Arial" w:hAnsi="Arial" w:cs="Arial"/>
          <w:b/>
          <w:bCs/>
          <w:sz w:val="28"/>
          <w:szCs w:val="28"/>
          <w:u w:val="single"/>
          <w:lang w:val="en-IN"/>
        </w:rPr>
      </w:pPr>
      <w:proofErr w:type="gramStart"/>
      <w:r w:rsidRPr="00280026">
        <w:rPr>
          <w:rFonts w:ascii="Arial" w:hAnsi="Arial" w:cs="Arial"/>
          <w:b/>
          <w:bCs/>
          <w:sz w:val="28"/>
          <w:szCs w:val="28"/>
          <w:u w:val="single"/>
          <w:lang w:val="en-IN"/>
        </w:rPr>
        <w:t>Subscapularis  repair</w:t>
      </w:r>
      <w:proofErr w:type="gramEnd"/>
      <w:r w:rsidRPr="00280026">
        <w:rPr>
          <w:rFonts w:ascii="Arial" w:hAnsi="Arial" w:cs="Arial"/>
          <w:b/>
          <w:bCs/>
          <w:sz w:val="28"/>
          <w:szCs w:val="28"/>
          <w:u w:val="single"/>
          <w:lang w:val="en-IN"/>
        </w:rPr>
        <w:t xml:space="preserve"> - rehabilitation programme</w:t>
      </w:r>
    </w:p>
    <w:p w14:paraId="06C09225" w14:textId="77777777" w:rsidR="00280026" w:rsidRPr="00280026" w:rsidRDefault="00280026" w:rsidP="00280026">
      <w:pPr>
        <w:tabs>
          <w:tab w:val="left" w:pos="720"/>
          <w:tab w:val="left" w:pos="2880"/>
        </w:tabs>
        <w:ind w:left="360"/>
        <w:jc w:val="center"/>
        <w:rPr>
          <w:rFonts w:ascii="Arial" w:hAnsi="Arial" w:cs="Arial"/>
          <w:b/>
          <w:bCs/>
          <w:sz w:val="24"/>
          <w:szCs w:val="24"/>
          <w:lang w:val="en-IN"/>
        </w:rPr>
      </w:pPr>
    </w:p>
    <w:p w14:paraId="24B33E48" w14:textId="77777777" w:rsidR="00280026" w:rsidRPr="00280026" w:rsidRDefault="00280026" w:rsidP="00280026">
      <w:pPr>
        <w:pStyle w:val="Heading1"/>
      </w:pPr>
      <w:r w:rsidRPr="00280026">
        <w:t>0 – 6 weeks after surgery</w:t>
      </w:r>
    </w:p>
    <w:p w14:paraId="0B690369" w14:textId="5AE05E98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>Begin passive motion 0-90</w:t>
      </w:r>
      <w:r>
        <w:rPr>
          <w:rFonts w:ascii="Arial" w:hAnsi="Arial" w:cs="Arial"/>
          <w:sz w:val="24"/>
          <w:szCs w:val="24"/>
          <w:lang w:val="en-IN"/>
        </w:rPr>
        <w:t>°</w:t>
      </w:r>
      <w:r w:rsidRPr="00280026">
        <w:rPr>
          <w:rFonts w:ascii="Arial" w:hAnsi="Arial" w:cs="Arial"/>
          <w:sz w:val="24"/>
          <w:szCs w:val="24"/>
          <w:lang w:val="en-IN"/>
        </w:rPr>
        <w:t xml:space="preserve"> forward flexion supine </w:t>
      </w:r>
      <w:r w:rsidRPr="00280026">
        <w:rPr>
          <w:rFonts w:ascii="Arial" w:hAnsi="Arial" w:cs="Arial"/>
          <w:b/>
          <w:bCs/>
          <w:sz w:val="24"/>
          <w:szCs w:val="24"/>
          <w:lang w:val="en-IN"/>
        </w:rPr>
        <w:t>but the arm must be kept internally rotated during these exercises</w:t>
      </w:r>
    </w:p>
    <w:p w14:paraId="56B48FE9" w14:textId="77777777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 xml:space="preserve">Wear sling when walking or traveling, </w:t>
      </w:r>
    </w:p>
    <w:p w14:paraId="6801C365" w14:textId="77777777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>Otherwise remove sling with arm supported on a chair, table or pillow and use hand the hand can be used for eating, computer and paperwork etc</w:t>
      </w:r>
    </w:p>
    <w:p w14:paraId="26B1ED28" w14:textId="77777777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>Don’t move the shoulder too much.</w:t>
      </w:r>
    </w:p>
    <w:p w14:paraId="12E3EDDA" w14:textId="77777777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>3 times a day, wrist and hand exercises with a squeeze ball</w:t>
      </w:r>
    </w:p>
    <w:p w14:paraId="4D288143" w14:textId="1831CA79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 xml:space="preserve">With the wounds covered by a waterproof dressing shower with arm resting in triangular sling or supported on the shower soap dish </w:t>
      </w:r>
    </w:p>
    <w:p w14:paraId="25F3C29B" w14:textId="77777777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>Physiotherapy to teach isometric muscle contraction of deltoid and scapular stabilizers, elbow and hand movement.</w:t>
      </w:r>
    </w:p>
    <w:p w14:paraId="137D70EE" w14:textId="77777777" w:rsidR="00280026" w:rsidRPr="00280026" w:rsidRDefault="00280026" w:rsidP="00280026">
      <w:pPr>
        <w:pStyle w:val="Heading1"/>
      </w:pPr>
    </w:p>
    <w:p w14:paraId="4E620BEA" w14:textId="77777777" w:rsidR="00280026" w:rsidRPr="00280026" w:rsidRDefault="00280026" w:rsidP="00280026">
      <w:pPr>
        <w:pStyle w:val="Heading1"/>
      </w:pPr>
      <w:r w:rsidRPr="00280026">
        <w:t>6 – 12 weeks after surgery</w:t>
      </w:r>
    </w:p>
    <w:p w14:paraId="226FE55A" w14:textId="77777777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>No more sling, except if in a rowdy crowd situation.</w:t>
      </w:r>
    </w:p>
    <w:p w14:paraId="39BE8344" w14:textId="77777777" w:rsidR="00280026" w:rsidRPr="00280026" w:rsidRDefault="00280026" w:rsidP="00280026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280026">
        <w:rPr>
          <w:rFonts w:ascii="Arial" w:hAnsi="Arial" w:cs="Arial"/>
          <w:sz w:val="24"/>
          <w:szCs w:val="24"/>
          <w:lang w:val="en-IN"/>
        </w:rPr>
        <w:t>increase forward elevation 0-180 and begin external rotation from against tummy to 0*</w:t>
      </w:r>
    </w:p>
    <w:p w14:paraId="5CBE8BD0" w14:textId="77777777" w:rsidR="00280026" w:rsidRPr="00280026" w:rsidRDefault="00280026" w:rsidP="00280026">
      <w:pPr>
        <w:tabs>
          <w:tab w:val="left" w:pos="360"/>
          <w:tab w:val="left" w:pos="720"/>
          <w:tab w:val="left" w:pos="2880"/>
        </w:tabs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  <w:lang w:val="en-IN"/>
        </w:rPr>
      </w:pPr>
      <w:r w:rsidRPr="00280026">
        <w:rPr>
          <w:rFonts w:ascii="Arial" w:hAnsi="Arial" w:cs="Arial"/>
          <w:b/>
          <w:bCs/>
          <w:sz w:val="24"/>
          <w:szCs w:val="24"/>
          <w:lang w:val="en-IN"/>
        </w:rPr>
        <w:t xml:space="preserve">No abduction for 4 months until all other movements are full </w:t>
      </w:r>
    </w:p>
    <w:p w14:paraId="150688AD" w14:textId="3424B521" w:rsidR="00CE4DE1" w:rsidRDefault="00CE4DE1">
      <w:pPr>
        <w:spacing w:after="160" w:line="259" w:lineRule="auto"/>
        <w:rPr>
          <w:rFonts w:ascii="Arial" w:hAnsi="Arial" w:cs="Arial"/>
          <w:b/>
          <w:bCs/>
          <w:sz w:val="24"/>
          <w:szCs w:val="24"/>
          <w:u w:val="single"/>
          <w:lang w:val="en-IN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n-IN"/>
        </w:rPr>
        <w:br w:type="page"/>
      </w:r>
    </w:p>
    <w:p w14:paraId="7F4572E6" w14:textId="77777777" w:rsidR="00280026" w:rsidRPr="00280026" w:rsidRDefault="00280026" w:rsidP="00280026">
      <w:pPr>
        <w:tabs>
          <w:tab w:val="left" w:pos="360"/>
          <w:tab w:val="left" w:pos="720"/>
          <w:tab w:val="left" w:pos="2880"/>
        </w:tabs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single"/>
          <w:lang w:val="en-IN"/>
        </w:rPr>
      </w:pPr>
    </w:p>
    <w:p w14:paraId="36B60DB8" w14:textId="77777777" w:rsidR="00280026" w:rsidRPr="00CE4DE1" w:rsidRDefault="00280026" w:rsidP="00280026">
      <w:pPr>
        <w:tabs>
          <w:tab w:val="left" w:pos="360"/>
          <w:tab w:val="left" w:pos="720"/>
          <w:tab w:val="left" w:pos="2880"/>
        </w:tabs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thick"/>
          <w:lang w:val="en-IN"/>
        </w:rPr>
      </w:pPr>
      <w:r w:rsidRPr="00CE4DE1">
        <w:rPr>
          <w:rFonts w:ascii="Arial" w:hAnsi="Arial" w:cs="Arial"/>
          <w:b/>
          <w:bCs/>
          <w:sz w:val="24"/>
          <w:szCs w:val="24"/>
          <w:u w:val="thick"/>
          <w:lang w:val="en-IN"/>
        </w:rPr>
        <w:t>12 – 16 weeks after surgery</w:t>
      </w:r>
    </w:p>
    <w:p w14:paraId="01392084" w14:textId="77777777" w:rsidR="00280026" w:rsidRPr="00CE4DE1" w:rsidRDefault="00280026" w:rsidP="00CE4DE1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E4DE1">
        <w:rPr>
          <w:rFonts w:ascii="Arial" w:hAnsi="Arial" w:cs="Arial"/>
          <w:sz w:val="24"/>
          <w:szCs w:val="24"/>
          <w:lang w:val="en-IN"/>
        </w:rPr>
        <w:t xml:space="preserve">Continue stretching of the shoulder including to full ER by 16 weeks gently to protect </w:t>
      </w:r>
      <w:proofErr w:type="spellStart"/>
      <w:r w:rsidRPr="00CE4DE1">
        <w:rPr>
          <w:rFonts w:ascii="Arial" w:hAnsi="Arial" w:cs="Arial"/>
          <w:sz w:val="24"/>
          <w:szCs w:val="24"/>
          <w:lang w:val="en-IN"/>
        </w:rPr>
        <w:t>Subscap</w:t>
      </w:r>
      <w:proofErr w:type="spellEnd"/>
      <w:r w:rsidRPr="00CE4DE1">
        <w:rPr>
          <w:rFonts w:ascii="Arial" w:hAnsi="Arial" w:cs="Arial"/>
          <w:sz w:val="24"/>
          <w:szCs w:val="24"/>
          <w:lang w:val="en-IN"/>
        </w:rPr>
        <w:t xml:space="preserve"> repair</w:t>
      </w:r>
    </w:p>
    <w:p w14:paraId="07A1252C" w14:textId="77D2B88F" w:rsidR="00280026" w:rsidRPr="00CE4DE1" w:rsidRDefault="00280026" w:rsidP="00CE4DE1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E4DE1">
        <w:rPr>
          <w:rFonts w:ascii="Arial" w:hAnsi="Arial" w:cs="Arial"/>
          <w:sz w:val="24"/>
          <w:szCs w:val="24"/>
          <w:lang w:val="en-IN"/>
        </w:rPr>
        <w:t xml:space="preserve">Begin formal strengthening internal/external rotation, retraining of </w:t>
      </w:r>
      <w:proofErr w:type="spellStart"/>
      <w:r w:rsidRPr="00CE4DE1">
        <w:rPr>
          <w:rFonts w:ascii="Arial" w:hAnsi="Arial" w:cs="Arial"/>
          <w:sz w:val="24"/>
          <w:szCs w:val="24"/>
          <w:lang w:val="en-IN"/>
        </w:rPr>
        <w:t>scapulo</w:t>
      </w:r>
      <w:proofErr w:type="spellEnd"/>
      <w:r w:rsidRPr="00CE4DE1">
        <w:rPr>
          <w:rFonts w:ascii="Arial" w:hAnsi="Arial" w:cs="Arial"/>
          <w:sz w:val="24"/>
          <w:szCs w:val="24"/>
          <w:lang w:val="en-IN"/>
        </w:rPr>
        <w:t>-thoracic rhythm and proprioception.</w:t>
      </w:r>
    </w:p>
    <w:p w14:paraId="4C1BCBD2" w14:textId="77777777" w:rsidR="00280026" w:rsidRPr="00CE4DE1" w:rsidRDefault="00280026" w:rsidP="00CE4DE1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E4DE1">
        <w:rPr>
          <w:rFonts w:ascii="Arial" w:hAnsi="Arial" w:cs="Arial"/>
          <w:sz w:val="24"/>
          <w:szCs w:val="24"/>
          <w:lang w:val="en-IN"/>
        </w:rPr>
        <w:t>Patient may walk / jog and swimming (breaststroke only)</w:t>
      </w:r>
    </w:p>
    <w:p w14:paraId="61671D87" w14:textId="77777777" w:rsidR="00280026" w:rsidRPr="00280026" w:rsidRDefault="00280026" w:rsidP="00280026">
      <w:pPr>
        <w:pStyle w:val="Heading1"/>
      </w:pPr>
    </w:p>
    <w:p w14:paraId="4BE4AB4B" w14:textId="77777777" w:rsidR="00280026" w:rsidRPr="00280026" w:rsidRDefault="00280026" w:rsidP="00280026">
      <w:pPr>
        <w:pStyle w:val="Heading1"/>
      </w:pPr>
      <w:r w:rsidRPr="00280026">
        <w:t>16 – 24 weeks after surgery</w:t>
      </w:r>
    </w:p>
    <w:p w14:paraId="1E8C41A0" w14:textId="77777777" w:rsidR="00280026" w:rsidRPr="00CE4DE1" w:rsidRDefault="00280026" w:rsidP="00CE4DE1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E4DE1">
        <w:rPr>
          <w:rFonts w:ascii="Arial" w:hAnsi="Arial" w:cs="Arial"/>
          <w:sz w:val="24"/>
          <w:szCs w:val="24"/>
          <w:lang w:val="en-IN"/>
        </w:rPr>
        <w:t>obtain full range of motion slowly over 24 weeks</w:t>
      </w:r>
    </w:p>
    <w:p w14:paraId="45ED043F" w14:textId="77777777" w:rsidR="00CE4DE1" w:rsidRDefault="00280026" w:rsidP="00CE4DE1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E4DE1">
        <w:rPr>
          <w:rFonts w:ascii="Arial" w:hAnsi="Arial" w:cs="Arial"/>
          <w:sz w:val="24"/>
          <w:szCs w:val="24"/>
          <w:lang w:val="en-IN"/>
        </w:rPr>
        <w:t xml:space="preserve">sports specific strength and endurance training (tennis overhead serve, freestyle swimming, surfing) when fully rehabilitated with respect to motion, strength &amp; proprioception  </w:t>
      </w:r>
    </w:p>
    <w:p w14:paraId="05BE67C0" w14:textId="303D9795" w:rsidR="00280026" w:rsidRPr="00CE4DE1" w:rsidRDefault="00280026" w:rsidP="00CE4DE1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bookmarkStart w:id="0" w:name="_GoBack"/>
      <w:bookmarkEnd w:id="0"/>
      <w:r w:rsidRPr="00CE4DE1">
        <w:rPr>
          <w:rFonts w:ascii="Arial" w:hAnsi="Arial" w:cs="Arial"/>
          <w:sz w:val="24"/>
          <w:szCs w:val="24"/>
          <w:lang w:val="en-IN"/>
        </w:rPr>
        <w:t xml:space="preserve">This usually does not occur until 6 </w:t>
      </w:r>
      <w:proofErr w:type="gramStart"/>
      <w:r w:rsidRPr="00CE4DE1">
        <w:rPr>
          <w:rFonts w:ascii="Arial" w:hAnsi="Arial" w:cs="Arial"/>
          <w:sz w:val="24"/>
          <w:szCs w:val="24"/>
          <w:lang w:val="en-IN"/>
        </w:rPr>
        <w:t>months ,</w:t>
      </w:r>
      <w:proofErr w:type="gramEnd"/>
      <w:r w:rsidRPr="00CE4DE1">
        <w:rPr>
          <w:rFonts w:ascii="Arial" w:hAnsi="Arial" w:cs="Arial"/>
          <w:sz w:val="24"/>
          <w:szCs w:val="24"/>
          <w:lang w:val="en-IN"/>
        </w:rPr>
        <w:t xml:space="preserve"> 9 months for throwing. </w:t>
      </w:r>
    </w:p>
    <w:p w14:paraId="749EF54E" w14:textId="77777777" w:rsidR="00280026" w:rsidRPr="00CE4DE1" w:rsidRDefault="00280026" w:rsidP="00CE4DE1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  <w:lang w:val="en-IN"/>
        </w:rPr>
      </w:pPr>
      <w:r w:rsidRPr="00CE4DE1">
        <w:rPr>
          <w:rFonts w:ascii="Arial" w:hAnsi="Arial" w:cs="Arial"/>
          <w:sz w:val="24"/>
          <w:szCs w:val="24"/>
          <w:lang w:val="en-IN"/>
        </w:rPr>
        <w:t xml:space="preserve">Patient may feel more comfortable with shoulder taped or strapped for sports </w:t>
      </w:r>
    </w:p>
    <w:p w14:paraId="6C2052A6" w14:textId="77777777" w:rsidR="00DC60C1" w:rsidRPr="00280026" w:rsidRDefault="00DC60C1" w:rsidP="00203C17">
      <w:pPr>
        <w:tabs>
          <w:tab w:val="left" w:pos="2970"/>
          <w:tab w:val="right" w:pos="9360"/>
        </w:tabs>
        <w:spacing w:after="0" w:line="360" w:lineRule="auto"/>
        <w:ind w:left="360"/>
        <w:rPr>
          <w:rFonts w:ascii="Arial" w:hAnsi="Arial" w:cs="Arial"/>
          <w:sz w:val="24"/>
          <w:szCs w:val="24"/>
        </w:rPr>
      </w:pPr>
    </w:p>
    <w:p w14:paraId="2F0FA8C9" w14:textId="77777777" w:rsidR="00DC60C1" w:rsidRPr="00280026" w:rsidRDefault="00DC60C1" w:rsidP="00203C17">
      <w:pPr>
        <w:tabs>
          <w:tab w:val="left" w:pos="2970"/>
          <w:tab w:val="right" w:pos="9360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33AC8F0C" w14:textId="3DE0F18B" w:rsidR="007F7A6B" w:rsidRPr="00DC60C1" w:rsidRDefault="007F7A6B" w:rsidP="00DC60C1">
      <w:pPr>
        <w:spacing w:after="0"/>
        <w:rPr>
          <w:rFonts w:ascii="Arial" w:hAnsi="Arial" w:cs="Arial"/>
          <w:sz w:val="24"/>
          <w:szCs w:val="24"/>
        </w:rPr>
      </w:pPr>
    </w:p>
    <w:sectPr w:rsidR="007F7A6B" w:rsidRPr="00DC60C1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CE4DE1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91A45"/>
    <w:multiLevelType w:val="hybridMultilevel"/>
    <w:tmpl w:val="032028E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9343D5"/>
    <w:multiLevelType w:val="hybridMultilevel"/>
    <w:tmpl w:val="11CAEBD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7173E0"/>
    <w:multiLevelType w:val="hybridMultilevel"/>
    <w:tmpl w:val="51BE59D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F24962"/>
    <w:multiLevelType w:val="hybridMultilevel"/>
    <w:tmpl w:val="E1C4C932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01208A"/>
    <w:multiLevelType w:val="hybridMultilevel"/>
    <w:tmpl w:val="4CAA8ED0"/>
    <w:lvl w:ilvl="0" w:tplc="9D24D5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DC4D02"/>
    <w:multiLevelType w:val="hybridMultilevel"/>
    <w:tmpl w:val="F43093C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1B55D3"/>
    <w:multiLevelType w:val="hybridMultilevel"/>
    <w:tmpl w:val="8AE6403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E2498C"/>
    <w:multiLevelType w:val="hybridMultilevel"/>
    <w:tmpl w:val="A8425A2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2230DA"/>
    <w:multiLevelType w:val="hybridMultilevel"/>
    <w:tmpl w:val="971CB48A"/>
    <w:lvl w:ilvl="0" w:tplc="9D24D5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8"/>
  </w:num>
  <w:num w:numId="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26A00"/>
    <w:rsid w:val="0015434C"/>
    <w:rsid w:val="00154EF6"/>
    <w:rsid w:val="001877B0"/>
    <w:rsid w:val="00203C17"/>
    <w:rsid w:val="00280026"/>
    <w:rsid w:val="002B6195"/>
    <w:rsid w:val="00355A9C"/>
    <w:rsid w:val="00371A58"/>
    <w:rsid w:val="003762EF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7137F6"/>
    <w:rsid w:val="00761431"/>
    <w:rsid w:val="007F7A6B"/>
    <w:rsid w:val="00857B7B"/>
    <w:rsid w:val="0088010F"/>
    <w:rsid w:val="008C5CCF"/>
    <w:rsid w:val="00990491"/>
    <w:rsid w:val="009C6793"/>
    <w:rsid w:val="00A317AF"/>
    <w:rsid w:val="00A96A2A"/>
    <w:rsid w:val="00BB7A72"/>
    <w:rsid w:val="00BE02FB"/>
    <w:rsid w:val="00C00274"/>
    <w:rsid w:val="00C11EA7"/>
    <w:rsid w:val="00C54410"/>
    <w:rsid w:val="00C73DDF"/>
    <w:rsid w:val="00CE4DE1"/>
    <w:rsid w:val="00CF6562"/>
    <w:rsid w:val="00CF7B82"/>
    <w:rsid w:val="00D261EB"/>
    <w:rsid w:val="00D45E67"/>
    <w:rsid w:val="00DC60C1"/>
    <w:rsid w:val="00DD2C52"/>
    <w:rsid w:val="00E35053"/>
    <w:rsid w:val="00EA3CFD"/>
    <w:rsid w:val="00EC1351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280026"/>
    <w:pPr>
      <w:keepNext/>
      <w:tabs>
        <w:tab w:val="left" w:pos="2970"/>
        <w:tab w:val="right" w:pos="9360"/>
      </w:tabs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280026"/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  <w:style w:type="character" w:styleId="Strong">
    <w:name w:val="Strong"/>
    <w:basedOn w:val="DefaultParagraphFont"/>
    <w:uiPriority w:val="22"/>
    <w:qFormat/>
    <w:rsid w:val="009C6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2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09442-B1F6-4894-85B4-34C351A4B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2019-08-25T07:21:00Z</dcterms:created>
  <dcterms:modified xsi:type="dcterms:W3CDTF">2019-08-25T07:21:00Z</dcterms:modified>
</cp:coreProperties>
</file>