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7133E" w14:textId="152D4274" w:rsidR="009C6793" w:rsidRPr="00371A58" w:rsidRDefault="00371A58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olor w:val="4C4C4C"/>
          <w:sz w:val="28"/>
          <w:szCs w:val="28"/>
          <w:u w:val="thick"/>
        </w:rPr>
      </w:pP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Tibial tuberosity transfer rehabilitation protocol</w:t>
      </w:r>
    </w:p>
    <w:p w14:paraId="0CDB294C" w14:textId="0F3C9498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4"/>
          <w:szCs w:val="24"/>
          <w:u w:val="thick"/>
        </w:rPr>
      </w:pPr>
      <w:r w:rsidRPr="00371A58">
        <w:rPr>
          <w:rFonts w:ascii="Arial" w:hAnsi="Arial" w:cs="Arial"/>
          <w:b/>
          <w:bCs/>
          <w:color w:val="4C4C4C"/>
          <w:sz w:val="24"/>
          <w:szCs w:val="24"/>
          <w:u w:val="thick"/>
        </w:rPr>
        <w:t xml:space="preserve">Phase </w:t>
      </w:r>
      <w:r w:rsidR="00371A58">
        <w:rPr>
          <w:rFonts w:ascii="Arial" w:hAnsi="Arial" w:cs="Arial"/>
          <w:b/>
          <w:bCs/>
          <w:color w:val="4C4C4C"/>
          <w:sz w:val="24"/>
          <w:szCs w:val="24"/>
          <w:u w:val="thick"/>
        </w:rPr>
        <w:t xml:space="preserve">I </w:t>
      </w:r>
      <w:r w:rsidRPr="00371A58">
        <w:rPr>
          <w:rFonts w:ascii="Arial" w:hAnsi="Arial" w:cs="Arial"/>
          <w:b/>
          <w:bCs/>
          <w:color w:val="4C4C4C"/>
          <w:sz w:val="24"/>
          <w:szCs w:val="24"/>
          <w:u w:val="thick"/>
        </w:rPr>
        <w:t>– maximum protection (weeks 0 to</w:t>
      </w:r>
      <w:r w:rsidRPr="00371A58">
        <w:rPr>
          <w:rFonts w:ascii="Arial" w:hAnsi="Arial" w:cs="Arial"/>
          <w:b/>
          <w:bCs/>
          <w:caps/>
          <w:color w:val="4C4C4C"/>
          <w:sz w:val="24"/>
          <w:szCs w:val="24"/>
          <w:u w:val="thick"/>
        </w:rPr>
        <w:t xml:space="preserve"> 6):</w:t>
      </w:r>
    </w:p>
    <w:p w14:paraId="4ECC0FDE" w14:textId="0ABCCDEF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0 to 2 weeks:</w:t>
      </w:r>
    </w:p>
    <w:p w14:paraId="05898787" w14:textId="77777777" w:rsidR="009C6793" w:rsidRPr="009C6793" w:rsidRDefault="009C6793" w:rsidP="009C6793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Brace locked in full extension for 6 weeks</w:t>
      </w:r>
    </w:p>
    <w:p w14:paraId="0820EB49" w14:textId="77777777" w:rsidR="009C6793" w:rsidRPr="009C6793" w:rsidRDefault="009C6793" w:rsidP="009C6793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Non-weight bearing for 4-6 weeks per physician’s instructions</w:t>
      </w:r>
    </w:p>
    <w:p w14:paraId="71EF0D8F" w14:textId="77777777" w:rsidR="009C6793" w:rsidRPr="009C6793" w:rsidRDefault="009C6793" w:rsidP="009C6793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Ice and modalities to reduce pain and inflammation</w:t>
      </w:r>
    </w:p>
    <w:p w14:paraId="7AE81012" w14:textId="77777777" w:rsidR="009C6793" w:rsidRPr="009C6793" w:rsidRDefault="009C6793" w:rsidP="009C6793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Aggressive patellar mobility drills</w:t>
      </w:r>
    </w:p>
    <w:p w14:paraId="33BD7CC0" w14:textId="77777777" w:rsidR="009C6793" w:rsidRPr="009C6793" w:rsidRDefault="009C6793" w:rsidP="009C6793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Range of motion – 0° to 45°knee flexion</w:t>
      </w:r>
    </w:p>
    <w:p w14:paraId="07678F1F" w14:textId="77777777" w:rsidR="009C6793" w:rsidRPr="009C6793" w:rsidRDefault="009C6793" w:rsidP="009C6793">
      <w:pPr>
        <w:numPr>
          <w:ilvl w:val="0"/>
          <w:numId w:val="36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submaximal quadriceps setting</w:t>
      </w:r>
    </w:p>
    <w:p w14:paraId="2AEA42AC" w14:textId="74F4787C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2 to 4:</w:t>
      </w:r>
    </w:p>
    <w:p w14:paraId="780C92FA" w14:textId="77777777" w:rsidR="009C6793" w:rsidRPr="009C6793" w:rsidRDefault="009C6793" w:rsidP="009C6793">
      <w:pPr>
        <w:numPr>
          <w:ilvl w:val="0"/>
          <w:numId w:val="37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with inflammation control</w:t>
      </w:r>
    </w:p>
    <w:p w14:paraId="156F8080" w14:textId="77777777" w:rsidR="009C6793" w:rsidRPr="009C6793" w:rsidRDefault="009C6793" w:rsidP="009C6793">
      <w:pPr>
        <w:numPr>
          <w:ilvl w:val="0"/>
          <w:numId w:val="37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with aggressive patellar mobility</w:t>
      </w:r>
    </w:p>
    <w:p w14:paraId="71A175C1" w14:textId="77777777" w:rsidR="009C6793" w:rsidRPr="009C6793" w:rsidRDefault="009C6793" w:rsidP="009C6793">
      <w:pPr>
        <w:numPr>
          <w:ilvl w:val="0"/>
          <w:numId w:val="37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Range of motion – 0° to 60°</w:t>
      </w:r>
    </w:p>
    <w:p w14:paraId="5A2F6359" w14:textId="77777777" w:rsidR="009C6793" w:rsidRPr="009C6793" w:rsidRDefault="009C6793" w:rsidP="009C6793">
      <w:pPr>
        <w:numPr>
          <w:ilvl w:val="0"/>
          <w:numId w:val="37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with submaximal quadriceps setting, isometric hamstring/groin and global lower leg strengthening</w:t>
      </w:r>
    </w:p>
    <w:p w14:paraId="67033F72" w14:textId="7D96C93C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4 to 6:</w:t>
      </w:r>
    </w:p>
    <w:p w14:paraId="02A5EAC2" w14:textId="77777777" w:rsidR="009C6793" w:rsidRPr="009C6793" w:rsidRDefault="009C6793" w:rsidP="009C6793">
      <w:pPr>
        <w:numPr>
          <w:ilvl w:val="0"/>
          <w:numId w:val="38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Progressive weight bearing per physician’s instructions</w:t>
      </w:r>
    </w:p>
    <w:p w14:paraId="322BCEFF" w14:textId="77777777" w:rsidR="009C6793" w:rsidRPr="009C6793" w:rsidRDefault="009C6793" w:rsidP="009C6793">
      <w:pPr>
        <w:numPr>
          <w:ilvl w:val="0"/>
          <w:numId w:val="38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with ice and aggressive patellar mobility</w:t>
      </w:r>
    </w:p>
    <w:p w14:paraId="55B0E128" w14:textId="77777777" w:rsidR="009C6793" w:rsidRPr="009C6793" w:rsidRDefault="009C6793" w:rsidP="009C6793">
      <w:pPr>
        <w:numPr>
          <w:ilvl w:val="0"/>
          <w:numId w:val="38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Range of motion – 0° to 90° (by week 6)</w:t>
      </w:r>
    </w:p>
    <w:p w14:paraId="7DBAA82D" w14:textId="221D33E8" w:rsidR="009C6793" w:rsidRDefault="009C6793" w:rsidP="009C6793">
      <w:pPr>
        <w:numPr>
          <w:ilvl w:val="0"/>
          <w:numId w:val="38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Increase intensity with quadriceps setting</w:t>
      </w:r>
    </w:p>
    <w:p w14:paraId="555D16F5" w14:textId="34AA4D49" w:rsidR="00371A58" w:rsidRDefault="00371A58">
      <w:pPr>
        <w:spacing w:after="160" w:line="259" w:lineRule="auto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br w:type="page"/>
      </w:r>
    </w:p>
    <w:p w14:paraId="7CD2AEB8" w14:textId="6497F54C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</w:pP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lastRenderedPageBreak/>
        <w:t xml:space="preserve">Phase </w:t>
      </w:r>
      <w:r w:rsid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II</w:t>
      </w: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 – progressive range of motion and early strengthening (weeks 6 to 12):</w:t>
      </w:r>
    </w:p>
    <w:p w14:paraId="3985CA19" w14:textId="61692468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6 to 8:</w:t>
      </w:r>
    </w:p>
    <w:p w14:paraId="5CA6E14B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Full weight bearing</w:t>
      </w:r>
    </w:p>
    <w:p w14:paraId="091DEDA4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Open brace to 45°- 60° of flexion week 6, 90° at week 7</w:t>
      </w:r>
    </w:p>
    <w:p w14:paraId="5C325590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with swelling control and patellar mobility</w:t>
      </w:r>
    </w:p>
    <w:p w14:paraId="12095CDE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Gradually progress to full range of motion</w:t>
      </w:r>
    </w:p>
    <w:p w14:paraId="0C3C652D" w14:textId="29723E9E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 xml:space="preserve">Begin multi-plane straight leg raising and closed kinetic chain strengthening program </w:t>
      </w:r>
      <w:r w:rsidRPr="009C6793">
        <w:rPr>
          <w:rFonts w:ascii="Arial" w:hAnsi="Arial" w:cs="Arial"/>
          <w:color w:val="4C4C4C"/>
          <w:sz w:val="24"/>
          <w:szCs w:val="24"/>
        </w:rPr>
        <w:t xml:space="preserve">focusing on quality </w:t>
      </w:r>
      <w:proofErr w:type="spellStart"/>
      <w:r w:rsidRPr="009C6793">
        <w:rPr>
          <w:rFonts w:ascii="Arial" w:hAnsi="Arial" w:cs="Arial"/>
          <w:color w:val="4C4C4C"/>
          <w:sz w:val="24"/>
          <w:szCs w:val="24"/>
        </w:rPr>
        <w:t>vmo</w:t>
      </w:r>
      <w:proofErr w:type="spellEnd"/>
      <w:r w:rsidRPr="009C6793">
        <w:rPr>
          <w:rFonts w:ascii="Arial" w:hAnsi="Arial" w:cs="Arial"/>
          <w:color w:val="4C4C4C"/>
          <w:sz w:val="24"/>
          <w:szCs w:val="24"/>
        </w:rPr>
        <w:t xml:space="preserve"> function.</w:t>
      </w:r>
    </w:p>
    <w:p w14:paraId="04022F7E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Initiate open kinetic chain progressing to closed kinetic chain multi-plane hip strengthening</w:t>
      </w:r>
    </w:p>
    <w:p w14:paraId="62E49477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Normalize gait pattern</w:t>
      </w:r>
    </w:p>
    <w:p w14:paraId="76209310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stationary bike</w:t>
      </w:r>
    </w:p>
    <w:p w14:paraId="5AB6B3FD" w14:textId="77777777" w:rsidR="009C6793" w:rsidRPr="009C6793" w:rsidRDefault="009C6793" w:rsidP="009C6793">
      <w:pPr>
        <w:numPr>
          <w:ilvl w:val="0"/>
          <w:numId w:val="39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Initiate pool program</w:t>
      </w:r>
    </w:p>
    <w:p w14:paraId="2E23CF65" w14:textId="05CCC6A2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8 to 10:</w:t>
      </w:r>
    </w:p>
    <w:p w14:paraId="2ED83168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Wean out of brace</w:t>
      </w:r>
    </w:p>
    <w:p w14:paraId="36EC22D9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with patellar mobility drills</w:t>
      </w:r>
    </w:p>
    <w:p w14:paraId="1C019DED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Normalize gait pattern</w:t>
      </w:r>
    </w:p>
    <w:p w14:paraId="05143E54" w14:textId="692F807B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Restore full rom</w:t>
      </w:r>
    </w:p>
    <w:p w14:paraId="74A7DCF3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Progress open and closed kinetic chain program from bilateral to unilateral</w:t>
      </w:r>
    </w:p>
    <w:p w14:paraId="66D45E92" w14:textId="77777777" w:rsidR="009C6793" w:rsidRPr="009C6793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Increase intensity on stationary bike</w:t>
      </w:r>
    </w:p>
    <w:p w14:paraId="7C3CF076" w14:textId="70008011" w:rsidR="00371A58" w:rsidRDefault="009C6793" w:rsidP="009C6793">
      <w:pPr>
        <w:numPr>
          <w:ilvl w:val="0"/>
          <w:numId w:val="40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treadmill walking program</w:t>
      </w:r>
    </w:p>
    <w:p w14:paraId="5E3E0170" w14:textId="77777777" w:rsidR="00371A58" w:rsidRDefault="00371A58">
      <w:pPr>
        <w:spacing w:after="160" w:line="259" w:lineRule="auto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br w:type="page"/>
      </w:r>
    </w:p>
    <w:p w14:paraId="497A32ED" w14:textId="77777777" w:rsidR="009C6793" w:rsidRPr="009C6793" w:rsidRDefault="009C6793" w:rsidP="00371A58">
      <w:p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</w:p>
    <w:p w14:paraId="48E1CE83" w14:textId="44FBEBB1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4"/>
          <w:szCs w:val="24"/>
          <w:u w:val="thick"/>
        </w:rPr>
      </w:pPr>
      <w:r w:rsidRPr="00371A58">
        <w:rPr>
          <w:rFonts w:ascii="Arial" w:hAnsi="Arial" w:cs="Arial"/>
          <w:b/>
          <w:bCs/>
          <w:color w:val="4C4C4C"/>
          <w:sz w:val="24"/>
          <w:szCs w:val="24"/>
          <w:u w:val="thick"/>
        </w:rPr>
        <w:t>Weeks 10 to 12:</w:t>
      </w:r>
    </w:p>
    <w:p w14:paraId="19BC43F2" w14:textId="4D0FCC8F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Full rom</w:t>
      </w:r>
    </w:p>
    <w:p w14:paraId="668751E9" w14:textId="77777777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Aggressive terminal quadriceps stretching</w:t>
      </w:r>
    </w:p>
    <w:p w14:paraId="705E3DEB" w14:textId="77777777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Advance unilateral open and closed kinetic chain strengthening</w:t>
      </w:r>
    </w:p>
    <w:p w14:paraId="6A7A5E40" w14:textId="77777777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Initiate proprioception drills</w:t>
      </w:r>
    </w:p>
    <w:p w14:paraId="737E9D15" w14:textId="77777777" w:rsidR="009C6793" w:rsidRPr="009C6793" w:rsidRDefault="009C6793" w:rsidP="009C6793">
      <w:pPr>
        <w:numPr>
          <w:ilvl w:val="0"/>
          <w:numId w:val="41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May introduce elliptical trainer</w:t>
      </w:r>
    </w:p>
    <w:p w14:paraId="5B5D14AE" w14:textId="3ED8BFA0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</w:pP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Phase </w:t>
      </w:r>
      <w:r w:rsid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III</w:t>
      </w: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 – progressive strengthening (weeks 12 to 16):</w:t>
      </w:r>
    </w:p>
    <w:p w14:paraId="1CEF4056" w14:textId="38B8DFEB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12 to 16:</w:t>
      </w:r>
    </w:p>
    <w:p w14:paraId="2183F704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Advance open and closed kinetic chain strengthening</w:t>
      </w:r>
    </w:p>
    <w:p w14:paraId="5EA80AC6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Increase intensity on bike, treadmill, and elliptical trainer</w:t>
      </w:r>
    </w:p>
    <w:p w14:paraId="6FB24237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Increase difficulty and intensity on proprioception drills</w:t>
      </w:r>
    </w:p>
    <w:p w14:paraId="24A33497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gym strengthening: leg press, hamstring curls, ab/adduction; avoid lunges and knee extensions</w:t>
      </w:r>
    </w:p>
    <w:p w14:paraId="24253B08" w14:textId="77777777" w:rsidR="009C6793" w:rsidRP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multi-directional functional cord program</w:t>
      </w:r>
    </w:p>
    <w:p w14:paraId="435661E5" w14:textId="1C3C3CF6" w:rsidR="009C6793" w:rsidRDefault="009C6793" w:rsidP="009C6793">
      <w:pPr>
        <w:numPr>
          <w:ilvl w:val="0"/>
          <w:numId w:val="42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Initiate pool running program</w:t>
      </w:r>
    </w:p>
    <w:p w14:paraId="4DFB690E" w14:textId="0BCA09DF" w:rsidR="00371A58" w:rsidRDefault="00371A58">
      <w:pPr>
        <w:spacing w:after="160" w:line="259" w:lineRule="auto"/>
        <w:rPr>
          <w:rFonts w:ascii="Arial" w:hAnsi="Arial" w:cs="Arial"/>
          <w:color w:val="4C4C4C"/>
          <w:sz w:val="24"/>
          <w:szCs w:val="24"/>
        </w:rPr>
      </w:pPr>
      <w:r>
        <w:rPr>
          <w:rFonts w:ascii="Arial" w:hAnsi="Arial" w:cs="Arial"/>
          <w:color w:val="4C4C4C"/>
          <w:sz w:val="24"/>
          <w:szCs w:val="24"/>
        </w:rPr>
        <w:br w:type="page"/>
      </w:r>
    </w:p>
    <w:p w14:paraId="60E95DDE" w14:textId="77777777" w:rsidR="00371A58" w:rsidRPr="009C6793" w:rsidRDefault="00371A58" w:rsidP="00371A58">
      <w:p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bookmarkStart w:id="0" w:name="_GoBack"/>
      <w:bookmarkEnd w:id="0"/>
    </w:p>
    <w:p w14:paraId="63F66CAD" w14:textId="7693C39B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</w:pP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Phase </w:t>
      </w:r>
      <w:r w:rsid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IV</w:t>
      </w: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 – advanced strengthening and functional drills (weeks 16 to 20):</w:t>
      </w:r>
    </w:p>
    <w:p w14:paraId="7FB4048E" w14:textId="749104AF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16 to 20:</w:t>
      </w:r>
    </w:p>
    <w:p w14:paraId="381FC861" w14:textId="1DC41AA8" w:rsidR="009C6793" w:rsidRDefault="009C6793" w:rsidP="009C6793">
      <w:pPr>
        <w:numPr>
          <w:ilvl w:val="0"/>
          <w:numId w:val="43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Continue pool running program advancing to land as tolerated</w:t>
      </w:r>
    </w:p>
    <w:p w14:paraId="073F5090" w14:textId="77777777" w:rsidR="00371A58" w:rsidRPr="009C6793" w:rsidRDefault="00371A58" w:rsidP="00371A58">
      <w:p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</w:p>
    <w:p w14:paraId="3656F067" w14:textId="1A23193D" w:rsidR="009C6793" w:rsidRPr="00371A58" w:rsidRDefault="009C6793" w:rsidP="009C6793">
      <w:pPr>
        <w:pStyle w:val="Heading2"/>
        <w:shd w:val="clear" w:color="auto" w:fill="FFFFFF"/>
        <w:spacing w:before="0" w:after="210" w:line="360" w:lineRule="auto"/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</w:pP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Phase </w:t>
      </w:r>
      <w:r w:rsid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>V</w:t>
      </w:r>
      <w:r w:rsidRPr="00371A58">
        <w:rPr>
          <w:rFonts w:ascii="Arial" w:hAnsi="Arial" w:cs="Arial"/>
          <w:b/>
          <w:bCs/>
          <w:color w:val="4C4C4C"/>
          <w:sz w:val="28"/>
          <w:szCs w:val="28"/>
          <w:u w:val="thick"/>
        </w:rPr>
        <w:t xml:space="preserve"> – plyometric drills and return to sport phase (weeks 20 to 24)</w:t>
      </w:r>
      <w:r w:rsidRPr="00371A58">
        <w:rPr>
          <w:rFonts w:ascii="Arial" w:hAnsi="Arial" w:cs="Arial"/>
          <w:b/>
          <w:bCs/>
          <w:caps/>
          <w:color w:val="4C4C4C"/>
          <w:sz w:val="28"/>
          <w:szCs w:val="28"/>
          <w:u w:val="thick"/>
        </w:rPr>
        <w:t>:</w:t>
      </w:r>
    </w:p>
    <w:p w14:paraId="40517DFA" w14:textId="17196867" w:rsidR="009C6793" w:rsidRPr="009C6793" w:rsidRDefault="009C6793" w:rsidP="009C6793">
      <w:pPr>
        <w:pStyle w:val="Heading3"/>
        <w:shd w:val="clear" w:color="auto" w:fill="FFFFFF"/>
        <w:spacing w:after="150" w:line="360" w:lineRule="auto"/>
        <w:jc w:val="left"/>
        <w:rPr>
          <w:caps/>
          <w:color w:val="4C4C4C"/>
          <w:sz w:val="24"/>
          <w:szCs w:val="24"/>
        </w:rPr>
      </w:pPr>
      <w:r w:rsidRPr="009C6793">
        <w:rPr>
          <w:color w:val="4C4C4C"/>
          <w:sz w:val="24"/>
          <w:szCs w:val="24"/>
        </w:rPr>
        <w:t>Weeks 20 to 24:</w:t>
      </w:r>
    </w:p>
    <w:p w14:paraId="115AC281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Advance gym strengthening</w:t>
      </w:r>
    </w:p>
    <w:p w14:paraId="61E48ACE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Progress running/sprinting program</w:t>
      </w:r>
    </w:p>
    <w:p w14:paraId="17ADE6AB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multi-directional field/court drills</w:t>
      </w:r>
    </w:p>
    <w:p w14:paraId="0576DBD5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Begin bilateral progressing to unilateral plyometric drills</w:t>
      </w:r>
    </w:p>
    <w:p w14:paraId="3BDC2636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Follow-up appointment with physician</w:t>
      </w:r>
    </w:p>
    <w:p w14:paraId="07B2C96D" w14:textId="77777777" w:rsidR="009C6793" w:rsidRPr="009C6793" w:rsidRDefault="009C6793" w:rsidP="009C6793">
      <w:pPr>
        <w:numPr>
          <w:ilvl w:val="0"/>
          <w:numId w:val="44"/>
        </w:numPr>
        <w:shd w:val="clear" w:color="auto" w:fill="FFFFFF"/>
        <w:spacing w:after="0" w:line="360" w:lineRule="auto"/>
        <w:ind w:left="564"/>
        <w:textAlignment w:val="baseline"/>
        <w:rPr>
          <w:rFonts w:ascii="Arial" w:hAnsi="Arial" w:cs="Arial"/>
          <w:color w:val="4C4C4C"/>
          <w:sz w:val="24"/>
          <w:szCs w:val="24"/>
        </w:rPr>
      </w:pPr>
      <w:r w:rsidRPr="009C6793">
        <w:rPr>
          <w:rFonts w:ascii="Arial" w:hAnsi="Arial" w:cs="Arial"/>
          <w:color w:val="4C4C4C"/>
          <w:sz w:val="24"/>
          <w:szCs w:val="24"/>
        </w:rPr>
        <w:t>Sports test for return to competition </w:t>
      </w:r>
      <w:r w:rsidRPr="009C6793">
        <w:rPr>
          <w:rStyle w:val="Strong"/>
          <w:rFonts w:ascii="Arial" w:hAnsi="Arial" w:cs="Arial"/>
          <w:color w:val="3D7A99"/>
          <w:sz w:val="24"/>
          <w:szCs w:val="24"/>
          <w:bdr w:val="none" w:sz="0" w:space="0" w:color="auto" w:frame="1"/>
        </w:rPr>
        <w:t>6 months post-op</w:t>
      </w:r>
      <w:r w:rsidRPr="009C6793">
        <w:rPr>
          <w:rFonts w:ascii="Arial" w:hAnsi="Arial" w:cs="Arial"/>
          <w:color w:val="4C4C4C"/>
          <w:sz w:val="24"/>
          <w:szCs w:val="24"/>
        </w:rPr>
        <w:t> per physician’s release</w:t>
      </w:r>
    </w:p>
    <w:p w14:paraId="6CE46DCA" w14:textId="77777777" w:rsidR="005B5717" w:rsidRPr="009C6793" w:rsidRDefault="005B5717" w:rsidP="009C6793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5B5717" w:rsidRPr="009C6793" w:rsidSect="00DD2C52">
      <w:headerReference w:type="default" r:id="rId8"/>
      <w:footerReference w:type="default" r:id="rId9"/>
      <w:pgSz w:w="12240" w:h="15840" w:code="1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2A4490B2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</w:r>
                          <w:bookmarkStart w:id="1" w:name="_Hlk17613989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      </w:t>
                          </w:r>
                          <w:bookmarkEnd w:id="1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45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</w:r>
                    <w:bookmarkStart w:id="2" w:name="_Hlk17613989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      </w:t>
                    </w:r>
                    <w:bookmarkEnd w:id="2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0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236FB769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49024" behindDoc="1" locked="0" layoutInCell="1" allowOverlap="1" wp14:anchorId="6EA7C812" wp14:editId="02B8234F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371A58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34AD2"/>
    <w:multiLevelType w:val="multilevel"/>
    <w:tmpl w:val="4D60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47DB"/>
    <w:multiLevelType w:val="multilevel"/>
    <w:tmpl w:val="DCAE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2B618F"/>
    <w:multiLevelType w:val="hybridMultilevel"/>
    <w:tmpl w:val="80B0827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77574"/>
    <w:multiLevelType w:val="hybridMultilevel"/>
    <w:tmpl w:val="7FCAD7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20609"/>
    <w:multiLevelType w:val="hybridMultilevel"/>
    <w:tmpl w:val="670000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12407"/>
    <w:multiLevelType w:val="hybridMultilevel"/>
    <w:tmpl w:val="8048F08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40299C"/>
    <w:multiLevelType w:val="hybridMultilevel"/>
    <w:tmpl w:val="105AC43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9F7D10"/>
    <w:multiLevelType w:val="hybridMultilevel"/>
    <w:tmpl w:val="5164C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E437E"/>
    <w:multiLevelType w:val="hybridMultilevel"/>
    <w:tmpl w:val="D68EA1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F560C"/>
    <w:multiLevelType w:val="hybridMultilevel"/>
    <w:tmpl w:val="BA2841F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30409E"/>
    <w:multiLevelType w:val="multilevel"/>
    <w:tmpl w:val="3FD0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BF5B02"/>
    <w:multiLevelType w:val="hybridMultilevel"/>
    <w:tmpl w:val="63F87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0B36"/>
    <w:multiLevelType w:val="hybridMultilevel"/>
    <w:tmpl w:val="1CF2B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C42A2"/>
    <w:multiLevelType w:val="hybridMultilevel"/>
    <w:tmpl w:val="178227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9527B"/>
    <w:multiLevelType w:val="multilevel"/>
    <w:tmpl w:val="DCF4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AD182E"/>
    <w:multiLevelType w:val="hybridMultilevel"/>
    <w:tmpl w:val="C0783F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6E1FB3"/>
    <w:multiLevelType w:val="hybridMultilevel"/>
    <w:tmpl w:val="77741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C436EA"/>
    <w:multiLevelType w:val="hybridMultilevel"/>
    <w:tmpl w:val="D5721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B13CC"/>
    <w:multiLevelType w:val="hybridMultilevel"/>
    <w:tmpl w:val="4A1A4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0A367B"/>
    <w:multiLevelType w:val="hybridMultilevel"/>
    <w:tmpl w:val="9C26E4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635F5"/>
    <w:multiLevelType w:val="hybridMultilevel"/>
    <w:tmpl w:val="F12472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FB02C5"/>
    <w:multiLevelType w:val="hybridMultilevel"/>
    <w:tmpl w:val="BF281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33CDE"/>
    <w:multiLevelType w:val="hybridMultilevel"/>
    <w:tmpl w:val="C5FE27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11D58"/>
    <w:multiLevelType w:val="hybridMultilevel"/>
    <w:tmpl w:val="D5D00CD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072C5E"/>
    <w:multiLevelType w:val="hybridMultilevel"/>
    <w:tmpl w:val="B63A81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1F719D"/>
    <w:multiLevelType w:val="hybridMultilevel"/>
    <w:tmpl w:val="EC5623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AC73C7"/>
    <w:multiLevelType w:val="multilevel"/>
    <w:tmpl w:val="EBFC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062FA4"/>
    <w:multiLevelType w:val="hybridMultilevel"/>
    <w:tmpl w:val="CDC80C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812632"/>
    <w:multiLevelType w:val="hybridMultilevel"/>
    <w:tmpl w:val="207E071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DC29A6"/>
    <w:multiLevelType w:val="multilevel"/>
    <w:tmpl w:val="EF3A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106035"/>
    <w:multiLevelType w:val="hybridMultilevel"/>
    <w:tmpl w:val="57D037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9A4D7C"/>
    <w:multiLevelType w:val="hybridMultilevel"/>
    <w:tmpl w:val="86724F8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E2088A"/>
    <w:multiLevelType w:val="hybridMultilevel"/>
    <w:tmpl w:val="A00A46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0D0179"/>
    <w:multiLevelType w:val="hybridMultilevel"/>
    <w:tmpl w:val="51D4B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5D12DF"/>
    <w:multiLevelType w:val="hybridMultilevel"/>
    <w:tmpl w:val="5C56CB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C57E0E"/>
    <w:multiLevelType w:val="hybridMultilevel"/>
    <w:tmpl w:val="772C4CD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5068DD"/>
    <w:multiLevelType w:val="multilevel"/>
    <w:tmpl w:val="5876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890C00"/>
    <w:multiLevelType w:val="multilevel"/>
    <w:tmpl w:val="3C60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FBD4A96"/>
    <w:multiLevelType w:val="multilevel"/>
    <w:tmpl w:val="3278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11"/>
  </w:num>
  <w:num w:numId="3">
    <w:abstractNumId w:val="32"/>
  </w:num>
  <w:num w:numId="4">
    <w:abstractNumId w:val="27"/>
  </w:num>
  <w:num w:numId="5">
    <w:abstractNumId w:val="30"/>
  </w:num>
  <w:num w:numId="6">
    <w:abstractNumId w:val="22"/>
  </w:num>
  <w:num w:numId="7">
    <w:abstractNumId w:val="14"/>
  </w:num>
  <w:num w:numId="8">
    <w:abstractNumId w:val="8"/>
  </w:num>
  <w:num w:numId="9">
    <w:abstractNumId w:val="12"/>
  </w:num>
  <w:num w:numId="10">
    <w:abstractNumId w:val="23"/>
  </w:num>
  <w:num w:numId="11">
    <w:abstractNumId w:val="13"/>
  </w:num>
  <w:num w:numId="12">
    <w:abstractNumId w:val="26"/>
  </w:num>
  <w:num w:numId="13">
    <w:abstractNumId w:val="28"/>
  </w:num>
  <w:num w:numId="14">
    <w:abstractNumId w:val="18"/>
  </w:num>
  <w:num w:numId="15">
    <w:abstractNumId w:val="38"/>
  </w:num>
  <w:num w:numId="16">
    <w:abstractNumId w:val="3"/>
  </w:num>
  <w:num w:numId="17">
    <w:abstractNumId w:val="7"/>
  </w:num>
  <w:num w:numId="18">
    <w:abstractNumId w:val="40"/>
  </w:num>
  <w:num w:numId="19">
    <w:abstractNumId w:val="4"/>
  </w:num>
  <w:num w:numId="20">
    <w:abstractNumId w:val="39"/>
  </w:num>
  <w:num w:numId="21">
    <w:abstractNumId w:val="24"/>
  </w:num>
  <w:num w:numId="22">
    <w:abstractNumId w:val="31"/>
  </w:num>
  <w:num w:numId="23">
    <w:abstractNumId w:val="21"/>
  </w:num>
  <w:num w:numId="24">
    <w:abstractNumId w:val="9"/>
  </w:num>
  <w:num w:numId="25">
    <w:abstractNumId w:val="17"/>
  </w:num>
  <w:num w:numId="26">
    <w:abstractNumId w:val="19"/>
  </w:num>
  <w:num w:numId="27">
    <w:abstractNumId w:val="37"/>
  </w:num>
  <w:num w:numId="28">
    <w:abstractNumId w:val="20"/>
  </w:num>
  <w:num w:numId="29">
    <w:abstractNumId w:val="5"/>
  </w:num>
  <w:num w:numId="30">
    <w:abstractNumId w:val="2"/>
  </w:num>
  <w:num w:numId="31">
    <w:abstractNumId w:val="36"/>
  </w:num>
  <w:num w:numId="32">
    <w:abstractNumId w:val="6"/>
  </w:num>
  <w:num w:numId="33">
    <w:abstractNumId w:val="25"/>
  </w:num>
  <w:num w:numId="34">
    <w:abstractNumId w:val="35"/>
  </w:num>
  <w:num w:numId="35">
    <w:abstractNumId w:val="33"/>
  </w:num>
  <w:num w:numId="36">
    <w:abstractNumId w:val="15"/>
  </w:num>
  <w:num w:numId="37">
    <w:abstractNumId w:val="29"/>
  </w:num>
  <w:num w:numId="38">
    <w:abstractNumId w:val="1"/>
  </w:num>
  <w:num w:numId="39">
    <w:abstractNumId w:val="0"/>
  </w:num>
  <w:num w:numId="40">
    <w:abstractNumId w:val="34"/>
  </w:num>
  <w:num w:numId="41">
    <w:abstractNumId w:val="42"/>
  </w:num>
  <w:num w:numId="42">
    <w:abstractNumId w:val="41"/>
  </w:num>
  <w:num w:numId="43">
    <w:abstractNumId w:val="43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26A00"/>
    <w:rsid w:val="0015434C"/>
    <w:rsid w:val="00154EF6"/>
    <w:rsid w:val="001877B0"/>
    <w:rsid w:val="00355A9C"/>
    <w:rsid w:val="00371A58"/>
    <w:rsid w:val="003762EF"/>
    <w:rsid w:val="003B1B18"/>
    <w:rsid w:val="004403C4"/>
    <w:rsid w:val="004A6380"/>
    <w:rsid w:val="00574C89"/>
    <w:rsid w:val="005B5717"/>
    <w:rsid w:val="00601540"/>
    <w:rsid w:val="00602855"/>
    <w:rsid w:val="006115E8"/>
    <w:rsid w:val="00646154"/>
    <w:rsid w:val="007137F6"/>
    <w:rsid w:val="00761431"/>
    <w:rsid w:val="00857B7B"/>
    <w:rsid w:val="0088010F"/>
    <w:rsid w:val="008C5CCF"/>
    <w:rsid w:val="00990491"/>
    <w:rsid w:val="009C6793"/>
    <w:rsid w:val="00A317AF"/>
    <w:rsid w:val="00A96A2A"/>
    <w:rsid w:val="00BB7A72"/>
    <w:rsid w:val="00BE02FB"/>
    <w:rsid w:val="00C00274"/>
    <w:rsid w:val="00C54410"/>
    <w:rsid w:val="00C73DDF"/>
    <w:rsid w:val="00CF6562"/>
    <w:rsid w:val="00CF7B82"/>
    <w:rsid w:val="00D261EB"/>
    <w:rsid w:val="00D45E67"/>
    <w:rsid w:val="00DD2C52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D261EB"/>
    <w:pPr>
      <w:keepNext/>
      <w:tabs>
        <w:tab w:val="left" w:pos="2970"/>
        <w:tab w:val="right" w:pos="9360"/>
      </w:tabs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2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D261EB"/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002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rsid w:val="00C00274"/>
  </w:style>
  <w:style w:type="character" w:styleId="Strong">
    <w:name w:val="Strong"/>
    <w:basedOn w:val="DefaultParagraphFont"/>
    <w:uiPriority w:val="22"/>
    <w:qFormat/>
    <w:rsid w:val="009C6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2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3E74E-3E7C-46D3-B219-944243C93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2</cp:revision>
  <cp:lastPrinted>2019-08-20T13:06:00Z</cp:lastPrinted>
  <dcterms:created xsi:type="dcterms:W3CDTF">2019-08-25T06:40:00Z</dcterms:created>
  <dcterms:modified xsi:type="dcterms:W3CDTF">2019-08-25T06:40:00Z</dcterms:modified>
</cp:coreProperties>
</file>